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67745" w14:textId="77777777" w:rsidR="0071213E" w:rsidRPr="0071213E" w:rsidRDefault="0071213E" w:rsidP="00A30908">
      <w:pPr>
        <w:keepNext/>
        <w:spacing w:before="240" w:after="60" w:line="240" w:lineRule="auto"/>
        <w:ind w:left="142"/>
        <w:jc w:val="center"/>
        <w:outlineLvl w:val="0"/>
        <w:rPr>
          <w:rFonts w:ascii="Times New Roman" w:eastAsia="Times New Roman" w:hAnsi="Times New Roman" w:cs="Times New Roman"/>
          <w:b/>
          <w:kern w:val="32"/>
          <w:sz w:val="28"/>
          <w:szCs w:val="28"/>
          <w:lang w:eastAsia="x-none"/>
          <w14:ligatures w14:val="none"/>
        </w:rPr>
      </w:pPr>
      <w:r w:rsidRPr="0071213E">
        <w:rPr>
          <w:rFonts w:ascii="Arial" w:eastAsia="Times New Roman" w:hAnsi="Arial" w:cs="Times New Roman"/>
          <w:b/>
          <w:bCs/>
          <w:noProof/>
          <w:spacing w:val="-2"/>
          <w:kern w:val="32"/>
          <w:sz w:val="32"/>
          <w:szCs w:val="32"/>
          <w:lang w:val="x-none" w:eastAsia="x-none"/>
          <w14:ligatures w14:val="none"/>
        </w:rPr>
      </w:r>
      <w:bookmarkStart w:id="44" w:name="_Toc242455604"/>
      <w:r w:rsidRPr="00393F97">
        <w:rPr>
          <w:rFonts w:ascii="Times New Roman" w:eastAsia="Times New Roman" w:hAnsi="Times New Roman" w:cs="Times New Roman"/>
          <w:b/>
          <w:kern w:val="32"/>
          <w:lang w:val="x-none" w:eastAsia="x-none"/>
          <w14:ligatures w14:val="none"/>
        </w:rPr>
        <w:lastRenderedPageBreak/>
        <w:t>ПРИЛОЖЕНИЕ 1</w:t>
      </w:r>
      <w:r w:rsidRPr="00393F97">
        <w:rPr>
          <w:rFonts w:ascii="Times New Roman" w:eastAsia="Times New Roman" w:hAnsi="Times New Roman" w:cs="Times New Roman"/>
          <w:b/>
          <w:kern w:val="32"/>
          <w:lang w:eastAsia="x-none"/>
          <w14:ligatures w14:val="none"/>
        </w:rPr>
        <w:t>4</w:t>
      </w:r>
      <w:bookmarkEnd w:id="44"/>
    </w:p>
    <w:tbl>
      <w:tblPr>
        <w:tblW w:w="10206" w:type="dxa"/>
        <w:tblInd w:w="-845" w:type="dxa"/>
        <w:tblLayout w:type="fixed"/>
        <w:tblCellMar>
          <w:left w:w="45" w:type="dxa"/>
          <w:right w:w="45" w:type="dxa"/>
        </w:tblCellMar>
        <w:tblLook w:val="0000" w:firstRow="0" w:lastRow="0" w:firstColumn="0" w:lastColumn="0" w:noHBand="0" w:noVBand="0"/>
      </w:tblPr>
      <w:tblGrid>
        <w:gridCol w:w="10206"/>
      </w:tblGrid>
      <w:tr w:rsidR="0071213E" w:rsidRPr="0071213E" w14:paraId="51AB5929" w14:textId="77777777" w:rsidTr="00393F97">
        <w:trPr>
          <w:trHeight w:val="270"/>
        </w:trPr>
        <w:tc>
          <w:tcPr>
            <w:tcW w:w="10206" w:type="dxa"/>
            <w:tcBorders>
              <w:top w:val="nil"/>
              <w:left w:val="nil"/>
              <w:bottom w:val="nil"/>
              <w:right w:val="nil"/>
            </w:tcBorders>
          </w:tcPr>
          <w:p w14:paraId="255A6F6E"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19718EE1"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3482FEE4" w14:textId="4A4117BD"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207950AA"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69184972"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63C68363"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tc>
      </w:tr>
    </w:tbl>
    <w:p w14:paraId="35885ED3" w14:textId="77777777" w:rsidR="0071213E" w:rsidRPr="0071213E" w:rsidRDefault="0071213E" w:rsidP="0071213E">
      <w:pPr>
        <w:widowControl w:val="0"/>
        <w:spacing w:after="0" w:line="240" w:lineRule="auto"/>
        <w:jc w:val="center"/>
        <w:rPr>
          <w:rFonts w:ascii="Times New Roman" w:eastAsia="Times New Roman" w:hAnsi="Times New Roman" w:cs="Times New Roman"/>
          <w:b/>
          <w:bCs/>
          <w:kern w:val="0"/>
          <w:sz w:val="22"/>
          <w:szCs w:val="22"/>
          <w:lang w:eastAsia="ru-RU"/>
          <w14:ligatures w14:val="none"/>
        </w:rPr>
      </w:pPr>
      <w:r w:rsidRPr="0071213E">
        <w:rPr>
          <w:rFonts w:ascii="Times New Roman" w:eastAsia="Times New Roman" w:hAnsi="Times New Roman" w:cs="Times New Roman"/>
          <w:b/>
          <w:bCs/>
          <w:kern w:val="0"/>
          <w:sz w:val="22"/>
          <w:szCs w:val="22"/>
          <w:lang w:eastAsia="ru-RU"/>
          <w14:ligatures w14:val="none"/>
        </w:rPr>
        <w:t>АКТ</w:t>
      </w:r>
    </w:p>
    <w:p w14:paraId="4BAA91D4" w14:textId="77777777" w:rsidR="0071213E" w:rsidRPr="0071213E" w:rsidRDefault="0071213E" w:rsidP="0071213E">
      <w:pPr>
        <w:widowControl w:val="0"/>
        <w:spacing w:after="120" w:line="240" w:lineRule="auto"/>
        <w:jc w:val="center"/>
        <w:rPr>
          <w:rFonts w:ascii="Times New Roman" w:eastAsia="Times New Roman" w:hAnsi="Times New Roman" w:cs="Times New Roman"/>
          <w:b/>
          <w:bCs/>
          <w:kern w:val="0"/>
          <w:sz w:val="22"/>
          <w:szCs w:val="22"/>
          <w:lang w:eastAsia="ru-RU"/>
          <w14:ligatures w14:val="none"/>
        </w:rPr>
      </w:pPr>
      <w:r w:rsidRPr="0071213E">
        <w:rPr>
          <w:rFonts w:ascii="Times New Roman" w:eastAsia="Times New Roman" w:hAnsi="Times New Roman" w:cs="Times New Roman"/>
          <w:bCs/>
          <w:i/>
          <w:kern w:val="0"/>
          <w:sz w:val="22"/>
          <w:szCs w:val="22"/>
          <w:lang w:eastAsia="ru-RU"/>
          <w14:ligatures w14:val="none"/>
        </w:rPr>
        <w:t>(вид)</w:t>
      </w:r>
      <w:r w:rsidRPr="0071213E">
        <w:rPr>
          <w:rFonts w:ascii="Times New Roman" w:eastAsia="Times New Roman" w:hAnsi="Times New Roman" w:cs="Times New Roman"/>
          <w:b/>
          <w:bCs/>
          <w:kern w:val="0"/>
          <w:sz w:val="22"/>
          <w:szCs w:val="22"/>
          <w:lang w:eastAsia="ru-RU"/>
          <w14:ligatures w14:val="none"/>
        </w:rPr>
        <w:t xml:space="preserve"> испытаний</w:t>
      </w:r>
    </w:p>
    <w:p w14:paraId="69A94F4D" w14:textId="77777777" w:rsidR="0071213E" w:rsidRPr="0071213E" w:rsidRDefault="0071213E" w:rsidP="0071213E">
      <w:pPr>
        <w:widowControl w:val="0"/>
        <w:spacing w:after="120" w:line="240" w:lineRule="auto"/>
        <w:jc w:val="center"/>
        <w:rPr>
          <w:rFonts w:ascii="Times New Roman" w:eastAsia="Times New Roman" w:hAnsi="Times New Roman" w:cs="Times New Roman"/>
          <w:b/>
          <w:bCs/>
          <w:i/>
          <w:iCs/>
          <w:kern w:val="0"/>
          <w:sz w:val="22"/>
          <w:szCs w:val="22"/>
          <w:lang w:eastAsia="ru-RU"/>
          <w14:ligatures w14:val="none"/>
        </w:rPr>
      </w:pP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w:t>
      </w:r>
      <w:r w:rsidRPr="0071213E">
        <w:rPr>
          <w:rFonts w:ascii="Times New Roman" w:eastAsia="Times New Roman" w:hAnsi="Times New Roman" w:cs="Times New Roman"/>
          <w:i/>
          <w:kern w:val="0"/>
          <w:sz w:val="22"/>
          <w:szCs w:val="22"/>
          <w:lang w:eastAsia="ru-RU"/>
          <w14:ligatures w14:val="none"/>
        </w:rPr>
        <w:t xml:space="preserve"> в соответствии с основным конструкторским/технологическим/программным документом</w:t>
      </w:r>
      <w:r w:rsidRPr="0071213E">
        <w:rPr>
          <w:rFonts w:ascii="Times New Roman" w:eastAsia="Times New Roman" w:hAnsi="Times New Roman" w:cs="Times New Roman"/>
          <w:i/>
          <w:iCs/>
          <w:kern w:val="0"/>
          <w:sz w:val="22"/>
          <w:szCs w:val="22"/>
          <w:lang w:eastAsia="ru-RU"/>
          <w14:ligatures w14:val="none"/>
        </w:rPr>
        <w:t>,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b/>
          <w:bCs/>
          <w:i/>
          <w:iCs/>
          <w:kern w:val="0"/>
          <w:sz w:val="22"/>
          <w:szCs w:val="22"/>
          <w:lang w:eastAsia="ru-RU"/>
          <w14:ligatures w14:val="none"/>
        </w:rPr>
        <w:t xml:space="preserve"> </w:t>
      </w:r>
    </w:p>
    <w:p w14:paraId="1F541C49" w14:textId="77777777" w:rsidR="0071213E" w:rsidRPr="0071213E" w:rsidRDefault="0071213E" w:rsidP="0071213E">
      <w:pPr>
        <w:pBdr>
          <w:bottom w:val="single" w:sz="12" w:space="1" w:color="auto"/>
        </w:pBdr>
        <w:spacing w:after="0" w:line="240" w:lineRule="auto"/>
        <w:jc w:val="center"/>
        <w:rPr>
          <w:rFonts w:ascii="Times New Roman" w:eastAsia="MS Mincho" w:hAnsi="Times New Roman" w:cs="Times New Roman"/>
          <w:b/>
          <w:kern w:val="0"/>
          <w:sz w:val="22"/>
          <w:szCs w:val="22"/>
          <w:lang w:eastAsia="ru-RU"/>
          <w14:ligatures w14:val="none"/>
        </w:rPr>
      </w:pPr>
    </w:p>
    <w:p w14:paraId="78CDD1CA" w14:textId="77777777" w:rsidR="0071213E" w:rsidRPr="0071213E" w:rsidRDefault="0071213E" w:rsidP="0071213E">
      <w:pPr>
        <w:spacing w:after="0" w:line="240" w:lineRule="auto"/>
        <w:jc w:val="center"/>
        <w:rPr>
          <w:rFonts w:ascii="Times New Roman" w:eastAsia="Times New Roman" w:hAnsi="Times New Roman" w:cs="Times New Roman"/>
          <w:i/>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(название ПО НИОКТР, номер темы)</w:t>
      </w:r>
    </w:p>
    <w:p w14:paraId="0AF63835" w14:textId="77777777" w:rsidR="0071213E" w:rsidRPr="0071213E" w:rsidRDefault="0071213E" w:rsidP="0071213E">
      <w:pPr>
        <w:widowControl w:val="0"/>
        <w:tabs>
          <w:tab w:val="left" w:pos="2482"/>
          <w:tab w:val="left" w:pos="8369"/>
          <w:tab w:val="left" w:pos="9811"/>
        </w:tabs>
        <w:spacing w:after="0" w:line="240" w:lineRule="auto"/>
        <w:ind w:left="-72"/>
        <w:jc w:val="center"/>
        <w:rPr>
          <w:rFonts w:ascii="Times New Roman" w:eastAsia="Times New Roman" w:hAnsi="Times New Roman" w:cs="Times New Roman"/>
          <w:i/>
          <w:color w:val="000000"/>
          <w:kern w:val="0"/>
          <w:sz w:val="22"/>
          <w:szCs w:val="22"/>
          <w:lang w:eastAsia="ru-RU"/>
          <w14:ligatures w14:val="none"/>
        </w:rPr>
      </w:pPr>
    </w:p>
    <w:tbl>
      <w:tblPr>
        <w:tblW w:w="10422" w:type="dxa"/>
        <w:tblLook w:val="01E0" w:firstRow="1" w:lastRow="1" w:firstColumn="1" w:lastColumn="1" w:noHBand="0" w:noVBand="0"/>
      </w:tblPr>
      <w:tblGrid>
        <w:gridCol w:w="5314"/>
        <w:gridCol w:w="5108"/>
      </w:tblGrid>
      <w:tr w:rsidR="0071213E" w:rsidRPr="0071213E" w14:paraId="720BBB84" w14:textId="77777777" w:rsidTr="009E612B">
        <w:trPr>
          <w:trHeight w:val="309"/>
        </w:trPr>
        <w:tc>
          <w:tcPr>
            <w:tcW w:w="5314" w:type="dxa"/>
          </w:tcPr>
          <w:p w14:paraId="22D70C9E"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b/>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____</w:t>
            </w:r>
            <w:r w:rsidRPr="0071213E">
              <w:rPr>
                <w:rFonts w:ascii="Times New Roman" w:eastAsia="Times New Roman" w:hAnsi="Times New Roman" w:cs="Times New Roman"/>
                <w:b/>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__________ 20__ г.</w:t>
            </w:r>
          </w:p>
        </w:tc>
        <w:tc>
          <w:tcPr>
            <w:tcW w:w="5108" w:type="dxa"/>
          </w:tcPr>
          <w:p w14:paraId="2F0BC831" w14:textId="77777777" w:rsidR="0071213E" w:rsidRPr="0071213E" w:rsidRDefault="0071213E" w:rsidP="0071213E">
            <w:pPr>
              <w:spacing w:after="0" w:line="240" w:lineRule="auto"/>
              <w:ind w:firstLine="1632"/>
              <w:rPr>
                <w:rFonts w:ascii="Times New Roman" w:eastAsia="Times New Roman" w:hAnsi="Times New Roman" w:cs="Times New Roman"/>
                <w:i/>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город</w:t>
            </w:r>
          </w:p>
        </w:tc>
      </w:tr>
    </w:tbl>
    <w:p w14:paraId="4725AE3D" w14:textId="77777777" w:rsidR="0071213E" w:rsidRPr="0071213E" w:rsidRDefault="0071213E" w:rsidP="0071213E">
      <w:pPr>
        <w:widowControl w:val="0"/>
        <w:tabs>
          <w:tab w:val="left" w:pos="2351"/>
          <w:tab w:val="left" w:pos="5340"/>
          <w:tab w:val="left" w:pos="7154"/>
          <w:tab w:val="left" w:pos="9571"/>
        </w:tabs>
        <w:spacing w:after="120" w:line="240" w:lineRule="auto"/>
        <w:ind w:right="-482"/>
        <w:rPr>
          <w:rFonts w:ascii="Times New Roman" w:eastAsia="Times New Roman" w:hAnsi="Times New Roman" w:cs="Times New Roman"/>
          <w:color w:val="000000"/>
          <w:kern w:val="0"/>
          <w:sz w:val="22"/>
          <w:szCs w:val="22"/>
          <w:lang w:eastAsia="ru-RU"/>
          <w14:ligatures w14:val="none"/>
        </w:rPr>
      </w:pPr>
    </w:p>
    <w:p w14:paraId="0B9A3A99" w14:textId="77777777" w:rsidR="0071213E" w:rsidRPr="0071213E" w:rsidRDefault="0071213E" w:rsidP="0071213E">
      <w:pPr>
        <w:widowControl w:val="0"/>
        <w:tabs>
          <w:tab w:val="left" w:pos="2351"/>
          <w:tab w:val="left" w:pos="5340"/>
          <w:tab w:val="left" w:pos="7154"/>
          <w:tab w:val="left" w:pos="9571"/>
        </w:tabs>
        <w:spacing w:after="120" w:line="240" w:lineRule="auto"/>
        <w:ind w:right="-482"/>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Комиссия в составе:</w:t>
      </w:r>
    </w:p>
    <w:tbl>
      <w:tblPr>
        <w:tblW w:w="0" w:type="auto"/>
        <w:tblLook w:val="0000" w:firstRow="0" w:lastRow="0" w:firstColumn="0" w:lastColumn="0" w:noHBand="0" w:noVBand="0"/>
      </w:tblPr>
      <w:tblGrid>
        <w:gridCol w:w="2482"/>
        <w:gridCol w:w="4277"/>
        <w:gridCol w:w="2597"/>
      </w:tblGrid>
      <w:tr w:rsidR="0071213E" w:rsidRPr="0071213E" w14:paraId="6B6ECB2B" w14:textId="77777777" w:rsidTr="009E612B">
        <w:trPr>
          <w:cantSplit/>
        </w:trPr>
        <w:tc>
          <w:tcPr>
            <w:tcW w:w="2525" w:type="dxa"/>
          </w:tcPr>
          <w:p w14:paraId="36C6AA4B"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председатель</w:t>
            </w:r>
          </w:p>
        </w:tc>
        <w:tc>
          <w:tcPr>
            <w:tcW w:w="4396" w:type="dxa"/>
          </w:tcPr>
          <w:p w14:paraId="7E7FC740"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070BD173"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26614A91" w14:textId="77777777" w:rsidTr="009E612B">
        <w:trPr>
          <w:cantSplit/>
        </w:trPr>
        <w:tc>
          <w:tcPr>
            <w:tcW w:w="2525" w:type="dxa"/>
          </w:tcPr>
          <w:p w14:paraId="147518C6"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члены комиссии</w:t>
            </w:r>
          </w:p>
        </w:tc>
        <w:tc>
          <w:tcPr>
            <w:tcW w:w="4396" w:type="dxa"/>
          </w:tcPr>
          <w:p w14:paraId="6B4429FC"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310BA262"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4AE48651" w14:textId="77777777" w:rsidTr="009E612B">
        <w:trPr>
          <w:cantSplit/>
        </w:trPr>
        <w:tc>
          <w:tcPr>
            <w:tcW w:w="2525" w:type="dxa"/>
          </w:tcPr>
          <w:p w14:paraId="7D7662A8"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sz w:val="22"/>
                <w:szCs w:val="22"/>
                <w:lang w:eastAsia="ru-RU"/>
                <w14:ligatures w14:val="none"/>
              </w:rPr>
            </w:pPr>
          </w:p>
        </w:tc>
        <w:tc>
          <w:tcPr>
            <w:tcW w:w="4396" w:type="dxa"/>
          </w:tcPr>
          <w:p w14:paraId="41B3B9E6"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26EF7191"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2E66E485" w14:textId="77777777" w:rsidTr="009E612B">
        <w:trPr>
          <w:cantSplit/>
        </w:trPr>
        <w:tc>
          <w:tcPr>
            <w:tcW w:w="2525" w:type="dxa"/>
          </w:tcPr>
          <w:p w14:paraId="3C01A592"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sz w:val="22"/>
                <w:szCs w:val="22"/>
                <w:lang w:eastAsia="ru-RU"/>
                <w14:ligatures w14:val="none"/>
              </w:rPr>
            </w:pPr>
          </w:p>
        </w:tc>
        <w:tc>
          <w:tcPr>
            <w:tcW w:w="4396" w:type="dxa"/>
          </w:tcPr>
          <w:p w14:paraId="2639AB35"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0D69C994"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bl>
    <w:p w14:paraId="3C598D2C" w14:textId="77777777" w:rsidR="0071213E" w:rsidRPr="0071213E" w:rsidRDefault="0071213E" w:rsidP="0071213E">
      <w:pPr>
        <w:widowControl w:val="0"/>
        <w:spacing w:after="120" w:line="240" w:lineRule="auto"/>
        <w:jc w:val="both"/>
        <w:rPr>
          <w:rFonts w:ascii="Times New Roman" w:eastAsia="Times New Roman" w:hAnsi="Times New Roman" w:cs="Times New Roman"/>
          <w:color w:val="000000"/>
          <w:kern w:val="0"/>
          <w:sz w:val="22"/>
          <w:szCs w:val="22"/>
          <w:lang w:eastAsia="ru-RU"/>
          <w14:ligatures w14:val="none"/>
        </w:rPr>
      </w:pPr>
    </w:p>
    <w:p w14:paraId="52899611" w14:textId="77777777" w:rsidR="0071213E" w:rsidRPr="0071213E" w:rsidRDefault="0071213E" w:rsidP="0071213E">
      <w:pPr>
        <w:widowControl w:val="0"/>
        <w:spacing w:after="120" w:line="240" w:lineRule="auto"/>
        <w:jc w:val="both"/>
        <w:rPr>
          <w:rFonts w:ascii="Times New Roman" w:eastAsia="Times New Roman" w:hAnsi="Times New Roman" w:cs="Times New Roman"/>
          <w:b/>
          <w:bCs/>
          <w:i/>
          <w:iCs/>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 xml:space="preserve">назначенная распоряжением проректора по научной работе от </w:t>
      </w:r>
      <w:r w:rsidRPr="0071213E">
        <w:rPr>
          <w:rFonts w:ascii="Times New Roman" w:eastAsia="Times New Roman" w:hAnsi="Times New Roman" w:cs="Times New Roman"/>
          <w:kern w:val="0"/>
          <w:sz w:val="22"/>
          <w:szCs w:val="22"/>
          <w:lang w:eastAsia="ru-RU"/>
          <w14:ligatures w14:val="none"/>
        </w:rPr>
        <w:t xml:space="preserve">«___» _________ 20__ г. </w:t>
      </w:r>
      <w:r w:rsidRPr="0071213E">
        <w:rPr>
          <w:rFonts w:ascii="Times New Roman" w:eastAsia="Times New Roman" w:hAnsi="Times New Roman" w:cs="Times New Roman"/>
          <w:color w:val="000000"/>
          <w:kern w:val="0"/>
          <w:sz w:val="22"/>
          <w:szCs w:val="22"/>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________</w:t>
      </w:r>
      <w:r w:rsidRPr="0071213E">
        <w:rPr>
          <w:rFonts w:ascii="Times New Roman" w:eastAsia="Times New Roman" w:hAnsi="Times New Roman" w:cs="Times New Roman"/>
          <w:iCs/>
          <w:color w:val="000000"/>
          <w:kern w:val="0"/>
          <w:sz w:val="22"/>
          <w:szCs w:val="22"/>
          <w:lang w:eastAsia="ru-RU"/>
          <w14:ligatures w14:val="none"/>
        </w:rPr>
        <w:t xml:space="preserve">, </w:t>
      </w:r>
      <w:r w:rsidRPr="0071213E">
        <w:rPr>
          <w:rFonts w:ascii="Times New Roman" w:eastAsia="Times New Roman" w:hAnsi="Times New Roman" w:cs="Times New Roman"/>
          <w:color w:val="000000"/>
          <w:kern w:val="0"/>
          <w:sz w:val="22"/>
          <w:szCs w:val="22"/>
          <w:lang w:eastAsia="ru-RU"/>
          <w14:ligatures w14:val="none"/>
        </w:rPr>
        <w:t xml:space="preserve">в период с </w:t>
      </w:r>
      <w:proofErr w:type="gramStart"/>
      <w:r w:rsidRPr="0071213E">
        <w:rPr>
          <w:rFonts w:ascii="Times New Roman" w:eastAsia="Times New Roman" w:hAnsi="Times New Roman" w:cs="Times New Roman"/>
          <w:kern w:val="0"/>
          <w:sz w:val="22"/>
          <w:szCs w:val="22"/>
          <w:lang w:eastAsia="ru-RU"/>
          <w14:ligatures w14:val="none"/>
        </w:rPr>
        <w:t>«</w:t>
      </w:r>
      <w:r w:rsidRPr="0071213E">
        <w:rPr>
          <w:rFonts w:ascii="Times New Roman" w:eastAsia="Times New Roman" w:hAnsi="Times New Roman" w:cs="Times New Roman"/>
          <w:kern w:val="0"/>
          <w:sz w:val="22"/>
          <w:szCs w:val="22"/>
          <w:u w:val="single"/>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w:t>
      </w:r>
      <w:proofErr w:type="gramEnd"/>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kern w:val="0"/>
          <w:sz w:val="22"/>
          <w:szCs w:val="22"/>
          <w:u w:val="single"/>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 xml:space="preserve"> 20__ г. </w:t>
      </w:r>
      <w:r w:rsidRPr="0071213E">
        <w:rPr>
          <w:rFonts w:ascii="Times New Roman" w:eastAsia="Times New Roman" w:hAnsi="Times New Roman" w:cs="Times New Roman"/>
          <w:color w:val="000000"/>
          <w:kern w:val="0"/>
          <w:sz w:val="22"/>
          <w:szCs w:val="22"/>
          <w:lang w:eastAsia="ru-RU"/>
          <w14:ligatures w14:val="none"/>
        </w:rPr>
        <w:t xml:space="preserve">по </w:t>
      </w:r>
      <w:proofErr w:type="gramStart"/>
      <w:r w:rsidRPr="0071213E">
        <w:rPr>
          <w:rFonts w:ascii="Times New Roman" w:eastAsia="Times New Roman" w:hAnsi="Times New Roman" w:cs="Times New Roman"/>
          <w:kern w:val="0"/>
          <w:sz w:val="22"/>
          <w:szCs w:val="22"/>
          <w:lang w:eastAsia="ru-RU"/>
          <w14:ligatures w14:val="none"/>
        </w:rPr>
        <w:t>«</w:t>
      </w:r>
      <w:r w:rsidRPr="0071213E">
        <w:rPr>
          <w:rFonts w:ascii="Times New Roman" w:eastAsia="Times New Roman" w:hAnsi="Times New Roman" w:cs="Times New Roman"/>
          <w:kern w:val="0"/>
          <w:sz w:val="22"/>
          <w:szCs w:val="22"/>
          <w:u w:val="single"/>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w:t>
      </w:r>
      <w:proofErr w:type="gramEnd"/>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kern w:val="0"/>
          <w:sz w:val="22"/>
          <w:szCs w:val="22"/>
          <w:u w:val="single"/>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 xml:space="preserve"> 20__ г. </w:t>
      </w:r>
      <w:r w:rsidRPr="0071213E">
        <w:rPr>
          <w:rFonts w:ascii="Times New Roman" w:eastAsia="Times New Roman" w:hAnsi="Times New Roman" w:cs="Times New Roman"/>
          <w:color w:val="000000"/>
          <w:kern w:val="0"/>
          <w:sz w:val="22"/>
          <w:szCs w:val="22"/>
          <w:lang w:eastAsia="ru-RU"/>
          <w14:ligatures w14:val="none"/>
        </w:rPr>
        <w:t xml:space="preserve">провела </w:t>
      </w:r>
      <w:r w:rsidRPr="0071213E">
        <w:rPr>
          <w:rFonts w:ascii="Times New Roman" w:eastAsia="Times New Roman" w:hAnsi="Times New Roman" w:cs="Times New Roman"/>
          <w:i/>
          <w:color w:val="000000"/>
          <w:kern w:val="0"/>
          <w:sz w:val="22"/>
          <w:szCs w:val="22"/>
          <w:lang w:eastAsia="ru-RU"/>
          <w14:ligatures w14:val="none"/>
        </w:rPr>
        <w:t xml:space="preserve">(вид) </w:t>
      </w:r>
      <w:r w:rsidRPr="0071213E">
        <w:rPr>
          <w:rFonts w:ascii="Times New Roman" w:eastAsia="Times New Roman" w:hAnsi="Times New Roman" w:cs="Times New Roman"/>
          <w:i/>
          <w:iCs/>
          <w:kern w:val="0"/>
          <w:sz w:val="22"/>
          <w:szCs w:val="22"/>
          <w:lang w:eastAsia="ru-RU"/>
          <w14:ligatures w14:val="none"/>
        </w:rPr>
        <w:t>испытания [Наименование и обозначение объекта испытаний</w:t>
      </w:r>
      <w:r w:rsidRPr="0071213E">
        <w:rPr>
          <w:rFonts w:ascii="Times New Roman" w:eastAsia="Times New Roman" w:hAnsi="Times New Roman" w:cs="Times New Roman"/>
          <w:i/>
          <w:kern w:val="0"/>
          <w:sz w:val="22"/>
          <w:szCs w:val="22"/>
          <w:lang w:eastAsia="ru-RU"/>
          <w14:ligatures w14:val="none"/>
        </w:rPr>
        <w:t xml:space="preserve"> в соответствии с основным конструкторским/технологическим/программным документом</w:t>
      </w:r>
      <w:r w:rsidRPr="0071213E">
        <w:rPr>
          <w:rFonts w:ascii="Times New Roman" w:eastAsia="Times New Roman" w:hAnsi="Times New Roman" w:cs="Times New Roman"/>
          <w:i/>
          <w:iCs/>
          <w:kern w:val="0"/>
          <w:sz w:val="22"/>
          <w:szCs w:val="22"/>
          <w:lang w:eastAsia="ru-RU"/>
          <w14:ligatures w14:val="none"/>
        </w:rPr>
        <w:t>, зав. №__</w:t>
      </w:r>
      <w:r w:rsidRPr="0071213E">
        <w:rPr>
          <w:rFonts w:ascii="Times New Roman" w:eastAsia="Times New Roman" w:hAnsi="Times New Roman" w:cs="Times New Roman"/>
          <w:i/>
          <w:color w:val="000000"/>
          <w:kern w:val="0"/>
          <w:sz w:val="22"/>
          <w:szCs w:val="22"/>
          <w:lang w:eastAsia="ru-RU"/>
          <w14:ligatures w14:val="none"/>
        </w:rPr>
        <w:t xml:space="preserve">] </w:t>
      </w:r>
      <w:r w:rsidRPr="0071213E">
        <w:rPr>
          <w:rFonts w:ascii="Times New Roman" w:eastAsia="Times New Roman" w:hAnsi="Times New Roman" w:cs="Times New Roman"/>
          <w:color w:val="000000"/>
          <w:kern w:val="0"/>
          <w:sz w:val="22"/>
          <w:szCs w:val="22"/>
          <w:lang w:eastAsia="ru-RU"/>
          <w14:ligatures w14:val="none"/>
        </w:rPr>
        <w:t>(далее – Объект испытаний).</w:t>
      </w:r>
    </w:p>
    <w:p w14:paraId="034EF627"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spacing w:val="-2"/>
          <w:kern w:val="0"/>
          <w:sz w:val="22"/>
          <w:szCs w:val="22"/>
          <w:lang w:eastAsia="ru-RU"/>
          <w14:ligatures w14:val="none"/>
        </w:rPr>
      </w:pPr>
      <w:r w:rsidRPr="0071213E">
        <w:rPr>
          <w:rFonts w:ascii="Times New Roman" w:eastAsia="Times New Roman" w:hAnsi="Times New Roman" w:cs="Times New Roman"/>
          <w:spacing w:val="-2"/>
          <w:kern w:val="0"/>
          <w:sz w:val="22"/>
          <w:szCs w:val="22"/>
          <w:lang w:eastAsia="ru-RU"/>
          <w14:ligatures w14:val="none"/>
        </w:rPr>
        <w:t xml:space="preserve">Испытания проводились </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spacing w:val="-2"/>
          <w:kern w:val="0"/>
          <w:sz w:val="22"/>
          <w:szCs w:val="22"/>
          <w:lang w:eastAsia="ru-RU"/>
          <w14:ligatures w14:val="none"/>
        </w:rPr>
        <w:t>место проведения испытаний</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spacing w:val="-2"/>
          <w:kern w:val="0"/>
          <w:sz w:val="22"/>
          <w:szCs w:val="22"/>
          <w:lang w:eastAsia="ru-RU"/>
          <w14:ligatures w14:val="none"/>
        </w:rPr>
        <w:t xml:space="preserve"> по </w:t>
      </w:r>
      <w:r w:rsidRPr="0071213E">
        <w:rPr>
          <w:rFonts w:ascii="Times New Roman" w:eastAsia="Times New Roman" w:hAnsi="Times New Roman" w:cs="Times New Roman"/>
          <w:color w:val="000000"/>
          <w:kern w:val="0"/>
          <w:sz w:val="22"/>
          <w:szCs w:val="22"/>
          <w:lang w:eastAsia="ru-RU"/>
          <w14:ligatures w14:val="none"/>
        </w:rPr>
        <w:t>Программе и методикам испытаний</w:t>
      </w:r>
      <w:r w:rsidRPr="0071213E">
        <w:rPr>
          <w:rFonts w:ascii="Times New Roman" w:eastAsia="Times New Roman" w:hAnsi="Times New Roman" w:cs="Times New Roman"/>
          <w:spacing w:val="-2"/>
          <w:kern w:val="0"/>
          <w:sz w:val="22"/>
          <w:szCs w:val="22"/>
          <w:lang w:eastAsia="ru-RU"/>
          <w14:ligatures w14:val="none"/>
        </w:rPr>
        <w:t xml:space="preserve">, разработанным </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spacing w:val="-2"/>
          <w:kern w:val="0"/>
          <w:sz w:val="22"/>
          <w:szCs w:val="22"/>
          <w:lang w:eastAsia="ru-RU"/>
          <w14:ligatures w14:val="none"/>
        </w:rPr>
        <w:t>наименование предприятия</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spacing w:val="-2"/>
          <w:kern w:val="0"/>
          <w:sz w:val="22"/>
          <w:szCs w:val="22"/>
          <w:lang w:eastAsia="ru-RU"/>
          <w14:ligatures w14:val="none"/>
        </w:rPr>
        <w:t xml:space="preserve">, согласованным </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spacing w:val="-2"/>
          <w:kern w:val="0"/>
          <w:sz w:val="22"/>
          <w:szCs w:val="22"/>
          <w:lang w:eastAsia="ru-RU"/>
          <w14:ligatures w14:val="none"/>
        </w:rPr>
        <w:t>наименование предприятия</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spacing w:val="-2"/>
          <w:kern w:val="0"/>
          <w:sz w:val="22"/>
          <w:szCs w:val="22"/>
          <w:lang w:eastAsia="ru-RU"/>
          <w14:ligatures w14:val="none"/>
        </w:rPr>
        <w:t xml:space="preserve"> и утвержденным </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spacing w:val="-2"/>
          <w:kern w:val="0"/>
          <w:sz w:val="22"/>
          <w:szCs w:val="22"/>
          <w:lang w:eastAsia="ru-RU"/>
          <w14:ligatures w14:val="none"/>
        </w:rPr>
        <w:t>наименование предприятия</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spacing w:val="-2"/>
          <w:kern w:val="0"/>
          <w:sz w:val="22"/>
          <w:szCs w:val="22"/>
          <w:lang w:eastAsia="ru-RU"/>
          <w14:ligatures w14:val="none"/>
        </w:rPr>
        <w:t>.</w:t>
      </w:r>
    </w:p>
    <w:p w14:paraId="0745DFD5"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kern w:val="0"/>
          <w:sz w:val="22"/>
          <w:szCs w:val="22"/>
          <w:lang w:eastAsia="ru-RU"/>
          <w14:ligatures w14:val="none"/>
        </w:rPr>
      </w:pPr>
    </w:p>
    <w:p w14:paraId="1EA8A18F"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1 Цель испытаний</w:t>
      </w:r>
    </w:p>
    <w:p w14:paraId="464AB7BE"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i/>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Проверка соответствия характеристик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№__</w:t>
      </w:r>
      <w:r w:rsidRPr="0071213E">
        <w:rPr>
          <w:rFonts w:ascii="Times New Roman" w:eastAsia="Times New Roman" w:hAnsi="Times New Roman" w:cs="Times New Roman"/>
          <w:i/>
          <w:color w:val="000000"/>
          <w:kern w:val="0"/>
          <w:sz w:val="22"/>
          <w:szCs w:val="22"/>
          <w:lang w:eastAsia="ru-RU"/>
          <w14:ligatures w14:val="none"/>
        </w:rPr>
        <w:t xml:space="preserve">], </w:t>
      </w:r>
      <w:r w:rsidRPr="0071213E">
        <w:rPr>
          <w:rFonts w:ascii="Times New Roman" w:eastAsia="Times New Roman" w:hAnsi="Times New Roman" w:cs="Times New Roman"/>
          <w:i/>
          <w:kern w:val="0"/>
          <w:sz w:val="22"/>
          <w:szCs w:val="22"/>
          <w:lang w:eastAsia="ru-RU"/>
          <w14:ligatures w14:val="none"/>
        </w:rPr>
        <w:t>требованиям технической документации и ТЗ.</w:t>
      </w:r>
    </w:p>
    <w:p w14:paraId="3B77C595"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Определение готовности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к проведению приемочных испытаний и готовности РКД к присвоению литеры «О».</w:t>
      </w:r>
    </w:p>
    <w:p w14:paraId="7CE3C748"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kern w:val="0"/>
          <w:sz w:val="22"/>
          <w:szCs w:val="22"/>
          <w:lang w:eastAsia="ru-RU"/>
          <w14:ligatures w14:val="none"/>
        </w:rPr>
      </w:pPr>
    </w:p>
    <w:p w14:paraId="49611369"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2 Полученные результаты:</w:t>
      </w:r>
    </w:p>
    <w:p w14:paraId="2C327F88"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 xml:space="preserve">Результаты испытаний по всем пунктам Программы и методик </w:t>
      </w:r>
      <w:r w:rsidRPr="0071213E">
        <w:rPr>
          <w:rFonts w:ascii="Times New Roman" w:eastAsia="Times New Roman" w:hAnsi="Times New Roman" w:cs="Times New Roman"/>
          <w:bCs/>
          <w:i/>
          <w:kern w:val="0"/>
          <w:sz w:val="22"/>
          <w:szCs w:val="22"/>
          <w:lang w:eastAsia="ru-RU"/>
          <w14:ligatures w14:val="none"/>
        </w:rPr>
        <w:t xml:space="preserve">(вид) </w:t>
      </w:r>
      <w:r w:rsidRPr="0071213E">
        <w:rPr>
          <w:rFonts w:ascii="Times New Roman" w:eastAsia="Times New Roman" w:hAnsi="Times New Roman" w:cs="Times New Roman"/>
          <w:bCs/>
          <w:kern w:val="0"/>
          <w:sz w:val="22"/>
          <w:szCs w:val="22"/>
          <w:lang w:eastAsia="ru-RU"/>
          <w14:ligatures w14:val="none"/>
        </w:rPr>
        <w:t>испытаний приведены в протоколах испытаний</w:t>
      </w:r>
      <w:r w:rsidRPr="0071213E">
        <w:rPr>
          <w:rFonts w:ascii="Times New Roman" w:eastAsia="Times New Roman" w:hAnsi="Times New Roman" w:cs="Times New Roman"/>
          <w:kern w:val="0"/>
          <w:sz w:val="22"/>
          <w:szCs w:val="22"/>
          <w:lang w:eastAsia="ru-RU"/>
          <w14:ligatures w14:val="none"/>
        </w:rPr>
        <w:t>:</w:t>
      </w:r>
    </w:p>
    <w:p w14:paraId="28535CD3"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i/>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/изложение результатов испытаний по всем пунктам Программы и методик (вид) испытаний /</w:t>
      </w:r>
    </w:p>
    <w:p w14:paraId="211CCB05"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
          <w:i/>
          <w:kern w:val="0"/>
          <w:sz w:val="22"/>
          <w:szCs w:val="22"/>
          <w:lang w:eastAsia="ru-RU"/>
          <w14:ligatures w14:val="none"/>
        </w:rPr>
      </w:pPr>
      <w:r w:rsidRPr="0071213E">
        <w:rPr>
          <w:rFonts w:ascii="Times New Roman" w:eastAsia="Times New Roman" w:hAnsi="Times New Roman" w:cs="Times New Roman"/>
          <w:b/>
          <w:i/>
          <w:kern w:val="0"/>
          <w:sz w:val="22"/>
          <w:szCs w:val="22"/>
          <w:lang w:eastAsia="ru-RU"/>
          <w14:ligatures w14:val="none"/>
        </w:rPr>
        <w:t>Пример:</w:t>
      </w:r>
    </w:p>
    <w:p w14:paraId="68A5336A"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
          <w:i/>
          <w:kern w:val="0"/>
          <w:sz w:val="22"/>
          <w:szCs w:val="22"/>
          <w:lang w:eastAsia="ru-RU"/>
          <w14:ligatures w14:val="none"/>
        </w:rPr>
      </w:pPr>
      <w:r w:rsidRPr="0071213E">
        <w:rPr>
          <w:rFonts w:ascii="Times New Roman" w:eastAsia="Times New Roman" w:hAnsi="Times New Roman" w:cs="Times New Roman"/>
          <w:b/>
          <w:i/>
          <w:kern w:val="0"/>
          <w:sz w:val="22"/>
          <w:szCs w:val="22"/>
          <w:lang w:eastAsia="ru-RU"/>
          <w14:ligatures w14:val="none"/>
        </w:rPr>
        <w:t xml:space="preserve">Объект испытаний – опытный образец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p>
    <w:p w14:paraId="24B256FB"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 xml:space="preserve">2.1 Проведена проверка </w:t>
      </w:r>
      <w:proofErr w:type="gramStart"/>
      <w:r w:rsidRPr="0071213E">
        <w:rPr>
          <w:rFonts w:ascii="Times New Roman" w:eastAsia="Times New Roman" w:hAnsi="Times New Roman" w:cs="Times New Roman"/>
          <w:bCs/>
          <w:kern w:val="0"/>
          <w:sz w:val="22"/>
          <w:szCs w:val="22"/>
          <w:lang w:eastAsia="ru-RU"/>
          <w14:ligatures w14:val="none"/>
        </w:rPr>
        <w:t xml:space="preserve">конструкции </w:t>
      </w:r>
      <w:r w:rsidRPr="0071213E">
        <w:rPr>
          <w:rFonts w:ascii="Times New Roman" w:eastAsia="Times New Roman" w:hAnsi="Times New Roman" w:cs="Times New Roman"/>
          <w:b/>
          <w:i/>
          <w:kern w:val="0"/>
          <w:sz w:val="22"/>
          <w:szCs w:val="22"/>
          <w:lang w:eastAsia="ru-RU"/>
          <w14:ligatures w14:val="none"/>
        </w:rPr>
        <w:t xml:space="preserve"> </w:t>
      </w:r>
      <w:r w:rsidRPr="0071213E">
        <w:rPr>
          <w:rFonts w:ascii="Times New Roman" w:eastAsia="Times New Roman" w:hAnsi="Times New Roman" w:cs="Times New Roman"/>
          <w:i/>
          <w:iCs/>
          <w:kern w:val="0"/>
          <w:sz w:val="22"/>
          <w:szCs w:val="22"/>
          <w:lang w:eastAsia="ru-RU"/>
          <w14:ligatures w14:val="none"/>
        </w:rPr>
        <w:t>[</w:t>
      </w:r>
      <w:proofErr w:type="gramEnd"/>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№_</w:t>
      </w:r>
      <w:proofErr w:type="gramStart"/>
      <w:r w:rsidRPr="0071213E">
        <w:rPr>
          <w:rFonts w:ascii="Times New Roman" w:eastAsia="Times New Roman" w:hAnsi="Times New Roman" w:cs="Times New Roman"/>
          <w:i/>
          <w:iCs/>
          <w:kern w:val="0"/>
          <w:sz w:val="22"/>
          <w:szCs w:val="22"/>
          <w:lang w:eastAsia="ru-RU"/>
          <w14:ligatures w14:val="none"/>
        </w:rPr>
        <w:t>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bCs/>
          <w:kern w:val="0"/>
          <w:sz w:val="22"/>
          <w:szCs w:val="22"/>
          <w:lang w:eastAsia="ru-RU"/>
          <w14:ligatures w14:val="none"/>
        </w:rPr>
        <w:t xml:space="preserve"> (</w:t>
      </w:r>
      <w:proofErr w:type="gramEnd"/>
      <w:r w:rsidRPr="0071213E">
        <w:rPr>
          <w:rFonts w:ascii="Times New Roman" w:eastAsia="Times New Roman" w:hAnsi="Times New Roman" w:cs="Times New Roman"/>
          <w:bCs/>
          <w:kern w:val="0"/>
          <w:sz w:val="22"/>
          <w:szCs w:val="22"/>
          <w:lang w:eastAsia="ru-RU"/>
          <w14:ligatures w14:val="none"/>
        </w:rPr>
        <w:t>п. /</w:t>
      </w:r>
      <w:r w:rsidRPr="0071213E">
        <w:rPr>
          <w:rFonts w:ascii="Times New Roman" w:eastAsia="Times New Roman" w:hAnsi="Times New Roman" w:cs="Times New Roman"/>
          <w:bCs/>
          <w:i/>
          <w:kern w:val="0"/>
          <w:sz w:val="22"/>
          <w:szCs w:val="22"/>
          <w:lang w:eastAsia="ru-RU"/>
          <w14:ligatures w14:val="none"/>
        </w:rPr>
        <w:t>номер пункта</w:t>
      </w:r>
      <w:r w:rsidRPr="0071213E">
        <w:rPr>
          <w:rFonts w:ascii="Times New Roman" w:eastAsia="Times New Roman" w:hAnsi="Times New Roman" w:cs="Times New Roman"/>
          <w:bCs/>
          <w:kern w:val="0"/>
          <w:sz w:val="22"/>
          <w:szCs w:val="22"/>
          <w:lang w:eastAsia="ru-RU"/>
          <w14:ligatures w14:val="none"/>
        </w:rPr>
        <w:t xml:space="preserve">/ </w:t>
      </w:r>
      <w:r w:rsidRPr="0071213E">
        <w:rPr>
          <w:rFonts w:ascii="Times New Roman" w:eastAsia="Times New Roman" w:hAnsi="Times New Roman" w:cs="Times New Roman"/>
          <w:i/>
          <w:kern w:val="0"/>
          <w:sz w:val="22"/>
          <w:szCs w:val="22"/>
          <w:lang w:eastAsia="ru-RU"/>
          <w14:ligatures w14:val="none"/>
        </w:rPr>
        <w:t>Программы и методик (вид) испытаний</w:t>
      </w:r>
      <w:r w:rsidRPr="0071213E">
        <w:rPr>
          <w:rFonts w:ascii="Times New Roman" w:eastAsia="Times New Roman" w:hAnsi="Times New Roman" w:cs="Times New Roman"/>
          <w:bCs/>
          <w:kern w:val="0"/>
          <w:sz w:val="22"/>
          <w:szCs w:val="22"/>
          <w:lang w:eastAsia="ru-RU"/>
          <w14:ligatures w14:val="none"/>
        </w:rPr>
        <w:t>).</w:t>
      </w:r>
    </w:p>
    <w:p w14:paraId="68BF9D1E"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 xml:space="preserve">Протокол предварительных испытаний №  </w:t>
      </w:r>
      <w:r w:rsidRPr="0071213E">
        <w:rPr>
          <w:rFonts w:ascii="Times New Roman" w:eastAsia="Times New Roman" w:hAnsi="Times New Roman" w:cs="Times New Roman"/>
          <w:bCs/>
          <w:kern w:val="0"/>
          <w:sz w:val="22"/>
          <w:szCs w:val="22"/>
          <w:u w:val="single"/>
          <w:lang w:eastAsia="ru-RU"/>
          <w14:ligatures w14:val="none"/>
        </w:rPr>
        <w:t xml:space="preserve">                      </w:t>
      </w:r>
      <w:r w:rsidRPr="0071213E">
        <w:rPr>
          <w:rFonts w:ascii="Times New Roman" w:eastAsia="Times New Roman" w:hAnsi="Times New Roman" w:cs="Times New Roman"/>
          <w:bCs/>
          <w:kern w:val="0"/>
          <w:sz w:val="22"/>
          <w:szCs w:val="22"/>
          <w:lang w:eastAsia="ru-RU"/>
          <w14:ligatures w14:val="none"/>
        </w:rPr>
        <w:t xml:space="preserve"> от «_</w:t>
      </w:r>
      <w:proofErr w:type="gramStart"/>
      <w:r w:rsidRPr="0071213E">
        <w:rPr>
          <w:rFonts w:ascii="Times New Roman" w:eastAsia="Times New Roman" w:hAnsi="Times New Roman" w:cs="Times New Roman"/>
          <w:bCs/>
          <w:kern w:val="0"/>
          <w:sz w:val="22"/>
          <w:szCs w:val="22"/>
          <w:lang w:eastAsia="ru-RU"/>
          <w14:ligatures w14:val="none"/>
        </w:rPr>
        <w:t>_»_</w:t>
      </w:r>
      <w:proofErr w:type="gramEnd"/>
      <w:r w:rsidRPr="0071213E">
        <w:rPr>
          <w:rFonts w:ascii="Times New Roman" w:eastAsia="Times New Roman" w:hAnsi="Times New Roman" w:cs="Times New Roman"/>
          <w:bCs/>
          <w:kern w:val="0"/>
          <w:sz w:val="22"/>
          <w:szCs w:val="22"/>
          <w:lang w:eastAsia="ru-RU"/>
          <w14:ligatures w14:val="none"/>
        </w:rPr>
        <w:t>___20___ г.</w:t>
      </w:r>
    </w:p>
    <w:p w14:paraId="19FB821C"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Результат положительный.</w:t>
      </w:r>
    </w:p>
    <w:p w14:paraId="60BB2976"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2.2 Проведена проверка состава</w:t>
      </w:r>
      <w:r w:rsidRPr="0071213E">
        <w:rPr>
          <w:rFonts w:ascii="Times New Roman" w:eastAsia="Times New Roman" w:hAnsi="Times New Roman" w:cs="Times New Roman"/>
          <w:b/>
          <w:i/>
          <w:kern w:val="0"/>
          <w:sz w:val="22"/>
          <w:szCs w:val="22"/>
          <w:lang w:eastAsia="ru-RU"/>
          <w14:ligatures w14:val="none"/>
        </w:rPr>
        <w:t xml:space="preserve">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bCs/>
          <w:kern w:val="0"/>
          <w:sz w:val="22"/>
          <w:szCs w:val="22"/>
          <w:lang w:eastAsia="ru-RU"/>
          <w14:ligatures w14:val="none"/>
        </w:rPr>
        <w:t>(п. /</w:t>
      </w:r>
      <w:r w:rsidRPr="0071213E">
        <w:rPr>
          <w:rFonts w:ascii="Times New Roman" w:eastAsia="Times New Roman" w:hAnsi="Times New Roman" w:cs="Times New Roman"/>
          <w:bCs/>
          <w:i/>
          <w:kern w:val="0"/>
          <w:sz w:val="22"/>
          <w:szCs w:val="22"/>
          <w:lang w:eastAsia="ru-RU"/>
          <w14:ligatures w14:val="none"/>
        </w:rPr>
        <w:t>номер пункта</w:t>
      </w:r>
      <w:r w:rsidRPr="0071213E">
        <w:rPr>
          <w:rFonts w:ascii="Times New Roman" w:eastAsia="Times New Roman" w:hAnsi="Times New Roman" w:cs="Times New Roman"/>
          <w:bCs/>
          <w:kern w:val="0"/>
          <w:sz w:val="22"/>
          <w:szCs w:val="22"/>
          <w:lang w:eastAsia="ru-RU"/>
          <w14:ligatures w14:val="none"/>
        </w:rPr>
        <w:t>/ Программы предварительных испытаний).</w:t>
      </w:r>
    </w:p>
    <w:p w14:paraId="0732840A"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lastRenderedPageBreak/>
        <w:t xml:space="preserve">Протокол предварительных испытаний №  </w:t>
      </w:r>
      <w:r w:rsidRPr="0071213E">
        <w:rPr>
          <w:rFonts w:ascii="Times New Roman" w:eastAsia="Times New Roman" w:hAnsi="Times New Roman" w:cs="Times New Roman"/>
          <w:bCs/>
          <w:kern w:val="0"/>
          <w:sz w:val="22"/>
          <w:szCs w:val="22"/>
          <w:u w:val="single"/>
          <w:lang w:eastAsia="ru-RU"/>
          <w14:ligatures w14:val="none"/>
        </w:rPr>
        <w:t xml:space="preserve">                      </w:t>
      </w:r>
      <w:r w:rsidRPr="0071213E">
        <w:rPr>
          <w:rFonts w:ascii="Times New Roman" w:eastAsia="Times New Roman" w:hAnsi="Times New Roman" w:cs="Times New Roman"/>
          <w:bCs/>
          <w:kern w:val="0"/>
          <w:sz w:val="22"/>
          <w:szCs w:val="22"/>
          <w:lang w:eastAsia="ru-RU"/>
          <w14:ligatures w14:val="none"/>
        </w:rPr>
        <w:t xml:space="preserve"> от «_</w:t>
      </w:r>
      <w:proofErr w:type="gramStart"/>
      <w:r w:rsidRPr="0071213E">
        <w:rPr>
          <w:rFonts w:ascii="Times New Roman" w:eastAsia="Times New Roman" w:hAnsi="Times New Roman" w:cs="Times New Roman"/>
          <w:bCs/>
          <w:kern w:val="0"/>
          <w:sz w:val="22"/>
          <w:szCs w:val="22"/>
          <w:lang w:eastAsia="ru-RU"/>
          <w14:ligatures w14:val="none"/>
        </w:rPr>
        <w:t>_»_</w:t>
      </w:r>
      <w:proofErr w:type="gramEnd"/>
      <w:r w:rsidRPr="0071213E">
        <w:rPr>
          <w:rFonts w:ascii="Times New Roman" w:eastAsia="Times New Roman" w:hAnsi="Times New Roman" w:cs="Times New Roman"/>
          <w:bCs/>
          <w:kern w:val="0"/>
          <w:sz w:val="22"/>
          <w:szCs w:val="22"/>
          <w:lang w:eastAsia="ru-RU"/>
          <w14:ligatures w14:val="none"/>
        </w:rPr>
        <w:t>___20___ г.</w:t>
      </w:r>
    </w:p>
    <w:p w14:paraId="380023E3" w14:textId="77777777" w:rsidR="0071213E" w:rsidRPr="0071213E" w:rsidRDefault="0071213E" w:rsidP="0071213E">
      <w:pPr>
        <w:widowControl w:val="0"/>
        <w:suppressAutoHyphens/>
        <w:spacing w:after="0" w:line="240" w:lineRule="auto"/>
        <w:ind w:left="707" w:firstLine="2"/>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Результат положительный.</w:t>
      </w:r>
    </w:p>
    <w:p w14:paraId="786D9467"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 xml:space="preserve">2.3 Проведена проверка назначения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bCs/>
          <w:kern w:val="0"/>
          <w:sz w:val="22"/>
          <w:szCs w:val="22"/>
          <w:lang w:eastAsia="ru-RU"/>
          <w14:ligatures w14:val="none"/>
        </w:rPr>
        <w:t xml:space="preserve"> (п. /</w:t>
      </w:r>
      <w:r w:rsidRPr="0071213E">
        <w:rPr>
          <w:rFonts w:ascii="Times New Roman" w:eastAsia="Times New Roman" w:hAnsi="Times New Roman" w:cs="Times New Roman"/>
          <w:bCs/>
          <w:i/>
          <w:kern w:val="0"/>
          <w:sz w:val="22"/>
          <w:szCs w:val="22"/>
          <w:lang w:eastAsia="ru-RU"/>
          <w14:ligatures w14:val="none"/>
        </w:rPr>
        <w:t>номер пункта</w:t>
      </w:r>
      <w:r w:rsidRPr="0071213E">
        <w:rPr>
          <w:rFonts w:ascii="Times New Roman" w:eastAsia="Times New Roman" w:hAnsi="Times New Roman" w:cs="Times New Roman"/>
          <w:bCs/>
          <w:kern w:val="0"/>
          <w:sz w:val="22"/>
          <w:szCs w:val="22"/>
          <w:lang w:eastAsia="ru-RU"/>
          <w14:ligatures w14:val="none"/>
        </w:rPr>
        <w:t>/ Программы предварительных испытаний).</w:t>
      </w:r>
    </w:p>
    <w:p w14:paraId="1EE32490"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 xml:space="preserve">Протокол предварительных испытаний №  </w:t>
      </w:r>
      <w:r w:rsidRPr="0071213E">
        <w:rPr>
          <w:rFonts w:ascii="Times New Roman" w:eastAsia="Times New Roman" w:hAnsi="Times New Roman" w:cs="Times New Roman"/>
          <w:bCs/>
          <w:kern w:val="0"/>
          <w:sz w:val="22"/>
          <w:szCs w:val="22"/>
          <w:u w:val="single"/>
          <w:lang w:eastAsia="ru-RU"/>
          <w14:ligatures w14:val="none"/>
        </w:rPr>
        <w:t xml:space="preserve">                      </w:t>
      </w:r>
      <w:r w:rsidRPr="0071213E">
        <w:rPr>
          <w:rFonts w:ascii="Times New Roman" w:eastAsia="Times New Roman" w:hAnsi="Times New Roman" w:cs="Times New Roman"/>
          <w:bCs/>
          <w:kern w:val="0"/>
          <w:sz w:val="22"/>
          <w:szCs w:val="22"/>
          <w:lang w:eastAsia="ru-RU"/>
          <w14:ligatures w14:val="none"/>
        </w:rPr>
        <w:t xml:space="preserve"> от «_</w:t>
      </w:r>
      <w:proofErr w:type="gramStart"/>
      <w:r w:rsidRPr="0071213E">
        <w:rPr>
          <w:rFonts w:ascii="Times New Roman" w:eastAsia="Times New Roman" w:hAnsi="Times New Roman" w:cs="Times New Roman"/>
          <w:bCs/>
          <w:kern w:val="0"/>
          <w:sz w:val="22"/>
          <w:szCs w:val="22"/>
          <w:lang w:eastAsia="ru-RU"/>
          <w14:ligatures w14:val="none"/>
        </w:rPr>
        <w:t>_»_</w:t>
      </w:r>
      <w:proofErr w:type="gramEnd"/>
      <w:r w:rsidRPr="0071213E">
        <w:rPr>
          <w:rFonts w:ascii="Times New Roman" w:eastAsia="Times New Roman" w:hAnsi="Times New Roman" w:cs="Times New Roman"/>
          <w:bCs/>
          <w:kern w:val="0"/>
          <w:sz w:val="22"/>
          <w:szCs w:val="22"/>
          <w:lang w:eastAsia="ru-RU"/>
          <w14:ligatures w14:val="none"/>
        </w:rPr>
        <w:t>___20___ г.</w:t>
      </w:r>
    </w:p>
    <w:p w14:paraId="0AFE6695" w14:textId="77777777" w:rsidR="0071213E" w:rsidRPr="0071213E" w:rsidRDefault="0071213E" w:rsidP="0071213E">
      <w:pPr>
        <w:widowControl w:val="0"/>
        <w:suppressAutoHyphens/>
        <w:spacing w:after="0" w:line="240" w:lineRule="auto"/>
        <w:ind w:firstLine="708"/>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kern w:val="0"/>
          <w:sz w:val="22"/>
          <w:szCs w:val="22"/>
          <w:lang w:eastAsia="ru-RU"/>
          <w14:ligatures w14:val="none"/>
        </w:rPr>
        <w:t>Результат положительный.</w:t>
      </w:r>
    </w:p>
    <w:p w14:paraId="5CB2136E"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kern w:val="0"/>
          <w:sz w:val="22"/>
          <w:szCs w:val="22"/>
          <w:lang w:eastAsia="ru-RU"/>
          <w14:ligatures w14:val="none"/>
        </w:rPr>
      </w:pPr>
      <w:r w:rsidRPr="0071213E">
        <w:rPr>
          <w:rFonts w:ascii="Times New Roman" w:eastAsia="Times New Roman" w:hAnsi="Times New Roman" w:cs="Times New Roman"/>
          <w:bCs/>
          <w:i/>
          <w:kern w:val="0"/>
          <w:sz w:val="22"/>
          <w:szCs w:val="22"/>
          <w:lang w:eastAsia="ru-RU"/>
          <w14:ligatures w14:val="none"/>
        </w:rPr>
        <w:t xml:space="preserve"> И так далее по всем пунктам программы предварительных испытаний</w:t>
      </w:r>
    </w:p>
    <w:p w14:paraId="36A050BB"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bCs/>
          <w:i/>
          <w:kern w:val="0"/>
          <w:sz w:val="22"/>
          <w:szCs w:val="22"/>
          <w:lang w:eastAsia="ru-RU"/>
          <w14:ligatures w14:val="none"/>
        </w:rPr>
      </w:pPr>
      <w:r w:rsidRPr="0071213E">
        <w:rPr>
          <w:rFonts w:ascii="Times New Roman" w:eastAsia="Times New Roman" w:hAnsi="Times New Roman" w:cs="Times New Roman"/>
          <w:bCs/>
          <w:i/>
          <w:kern w:val="0"/>
          <w:sz w:val="22"/>
          <w:szCs w:val="22"/>
          <w:lang w:eastAsia="ru-RU"/>
          <w14:ligatures w14:val="none"/>
        </w:rPr>
        <w:t>Последний пункт</w:t>
      </w:r>
    </w:p>
    <w:p w14:paraId="3F45F3BF" w14:textId="77777777" w:rsidR="0071213E" w:rsidRPr="0071213E" w:rsidRDefault="0071213E" w:rsidP="0071213E">
      <w:pPr>
        <w:widowControl w:val="0"/>
        <w:suppressAutoHyphens/>
        <w:spacing w:after="0" w:line="240" w:lineRule="auto"/>
        <w:jc w:val="both"/>
        <w:rPr>
          <w:rFonts w:ascii="Times New Roman" w:eastAsia="Times New Roman" w:hAnsi="Times New Roman" w:cs="Times New Roman"/>
          <w:kern w:val="0"/>
          <w:sz w:val="22"/>
          <w:szCs w:val="22"/>
          <w:lang w:eastAsia="ru-RU"/>
          <w14:ligatures w14:val="none"/>
        </w:rPr>
      </w:pPr>
    </w:p>
    <w:p w14:paraId="79A4A9BE" w14:textId="77777777" w:rsidR="0071213E" w:rsidRPr="0071213E" w:rsidRDefault="0071213E" w:rsidP="0071213E">
      <w:pPr>
        <w:widowControl w:val="0"/>
        <w:suppressAutoHyphens/>
        <w:spacing w:after="0" w:line="240" w:lineRule="auto"/>
        <w:ind w:firstLine="709"/>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3 Рекомендации комиссии по предварительным испытаниям:</w:t>
      </w:r>
    </w:p>
    <w:p w14:paraId="3D10E98A"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w:t>
      </w:r>
      <w:r w:rsidRPr="0071213E">
        <w:rPr>
          <w:rFonts w:ascii="Times New Roman" w:eastAsia="Times New Roman" w:hAnsi="Times New Roman" w:cs="Times New Roman"/>
          <w:i/>
          <w:kern w:val="0"/>
          <w:sz w:val="22"/>
          <w:szCs w:val="22"/>
          <w:lang w:eastAsia="ru-RU"/>
          <w14:ligatures w14:val="none"/>
        </w:rPr>
        <w:t>необходимость доработки РКД, опытного образца изделия и проведения дополнительных испытаний после проведения доработок</w:t>
      </w:r>
      <w:r w:rsidRPr="0071213E">
        <w:rPr>
          <w:rFonts w:ascii="Times New Roman" w:eastAsia="Times New Roman" w:hAnsi="Times New Roman" w:cs="Times New Roman"/>
          <w:kern w:val="0"/>
          <w:sz w:val="22"/>
          <w:szCs w:val="22"/>
          <w:lang w:eastAsia="ru-RU"/>
          <w14:ligatures w14:val="none"/>
        </w:rPr>
        <w:t>):</w:t>
      </w:r>
    </w:p>
    <w:p w14:paraId="4CDC355D" w14:textId="77777777" w:rsidR="0071213E" w:rsidRPr="0071213E" w:rsidRDefault="0071213E">
      <w:pPr>
        <w:widowControl w:val="0"/>
        <w:numPr>
          <w:ilvl w:val="0"/>
          <w:numId w:val="13"/>
        </w:numPr>
        <w:shd w:val="clear" w:color="auto" w:fill="FFFFFF"/>
        <w:suppressAutoHyphens/>
        <w:spacing w:after="0" w:line="240" w:lineRule="auto"/>
        <w:ind w:left="0"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w:t>
      </w:r>
    </w:p>
    <w:p w14:paraId="36F80FA5" w14:textId="77777777" w:rsidR="0071213E" w:rsidRPr="0071213E" w:rsidRDefault="0071213E" w:rsidP="0071213E">
      <w:pPr>
        <w:widowControl w:val="0"/>
        <w:suppressAutoHyphens/>
        <w:spacing w:after="0" w:line="240" w:lineRule="auto"/>
        <w:ind w:firstLine="709"/>
        <w:contextualSpacing/>
        <w:rPr>
          <w:rFonts w:ascii="Times New Roman" w:eastAsia="Times New Roman" w:hAnsi="Times New Roman" w:cs="Times New Roman"/>
          <w:spacing w:val="-6"/>
          <w:kern w:val="0"/>
          <w:sz w:val="22"/>
          <w:szCs w:val="22"/>
          <w:lang w:eastAsia="ru-RU"/>
          <w14:ligatures w14:val="none"/>
        </w:rPr>
      </w:pPr>
      <w:r w:rsidRPr="0071213E">
        <w:rPr>
          <w:rFonts w:ascii="Times New Roman" w:eastAsia="Times New Roman" w:hAnsi="Times New Roman" w:cs="Times New Roman"/>
          <w:spacing w:val="-6"/>
          <w:kern w:val="0"/>
          <w:sz w:val="22"/>
          <w:szCs w:val="22"/>
          <w:lang w:eastAsia="ru-RU"/>
          <w14:ligatures w14:val="none"/>
        </w:rPr>
        <w:t>(</w:t>
      </w:r>
      <w:r w:rsidRPr="0071213E">
        <w:rPr>
          <w:rFonts w:ascii="Times New Roman" w:eastAsia="Times New Roman" w:hAnsi="Times New Roman" w:cs="Times New Roman"/>
          <w:i/>
          <w:spacing w:val="-6"/>
          <w:kern w:val="0"/>
          <w:sz w:val="22"/>
          <w:szCs w:val="22"/>
          <w:lang w:eastAsia="ru-RU"/>
          <w14:ligatures w14:val="none"/>
        </w:rPr>
        <w:t>должно быть отмечено, что по результатам предварительных испытаний требуется (не требуется) доработка КД, ТД, ПД и опытного образца, а также рекомендация о присвоении КД, ТД, ПД литеры «О» и необходимость проведения дополнительных испытаний после проведения доработок</w:t>
      </w:r>
      <w:r w:rsidRPr="0071213E">
        <w:rPr>
          <w:rFonts w:ascii="Times New Roman" w:eastAsia="Times New Roman" w:hAnsi="Times New Roman" w:cs="Times New Roman"/>
          <w:spacing w:val="-6"/>
          <w:kern w:val="0"/>
          <w:sz w:val="22"/>
          <w:szCs w:val="22"/>
          <w:lang w:eastAsia="ru-RU"/>
          <w14:ligatures w14:val="none"/>
        </w:rPr>
        <w:t>)</w:t>
      </w:r>
    </w:p>
    <w:p w14:paraId="657D0521" w14:textId="77777777" w:rsidR="0071213E" w:rsidRPr="0071213E" w:rsidRDefault="0071213E" w:rsidP="0071213E">
      <w:pPr>
        <w:widowControl w:val="0"/>
        <w:suppressAutoHyphens/>
        <w:spacing w:after="0" w:line="240" w:lineRule="auto"/>
        <w:ind w:left="709"/>
        <w:contextualSpacing/>
        <w:rPr>
          <w:rFonts w:ascii="Times New Roman" w:eastAsia="Times New Roman" w:hAnsi="Times New Roman" w:cs="Times New Roman"/>
          <w:kern w:val="0"/>
          <w:sz w:val="22"/>
          <w:szCs w:val="22"/>
          <w:lang w:eastAsia="ru-RU"/>
          <w14:ligatures w14:val="none"/>
        </w:rPr>
      </w:pPr>
    </w:p>
    <w:p w14:paraId="083ABB2D" w14:textId="77777777" w:rsidR="0071213E" w:rsidRPr="0071213E" w:rsidRDefault="0071213E" w:rsidP="0071213E">
      <w:pPr>
        <w:widowControl w:val="0"/>
        <w:suppressAutoHyphens/>
        <w:spacing w:after="0" w:line="240" w:lineRule="auto"/>
        <w:ind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4 Выводы комиссии о пригодности опытных образцов изделия для предъявления на комиссию по приемке ОКР:</w:t>
      </w:r>
    </w:p>
    <w:p w14:paraId="502B6E4F" w14:textId="77777777" w:rsidR="0071213E" w:rsidRPr="0071213E" w:rsidRDefault="0071213E">
      <w:pPr>
        <w:widowControl w:val="0"/>
        <w:numPr>
          <w:ilvl w:val="0"/>
          <w:numId w:val="13"/>
        </w:numPr>
        <w:shd w:val="clear" w:color="auto" w:fill="FFFFFF"/>
        <w:suppressAutoHyphens/>
        <w:spacing w:after="0" w:line="240" w:lineRule="auto"/>
        <w:ind w:left="0"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w:t>
      </w:r>
      <w:r w:rsidRPr="0071213E">
        <w:rPr>
          <w:rFonts w:ascii="Times New Roman" w:eastAsia="Times New Roman" w:hAnsi="Times New Roman" w:cs="Times New Roman"/>
          <w:i/>
          <w:kern w:val="0"/>
          <w:sz w:val="22"/>
          <w:szCs w:val="22"/>
          <w:lang w:eastAsia="ru-RU"/>
          <w14:ligatures w14:val="none"/>
        </w:rPr>
        <w:t>через дефис даются выводы комиссии</w:t>
      </w:r>
      <w:r w:rsidRPr="0071213E">
        <w:rPr>
          <w:rFonts w:ascii="Times New Roman" w:eastAsia="Times New Roman" w:hAnsi="Times New Roman" w:cs="Times New Roman"/>
          <w:kern w:val="0"/>
          <w:sz w:val="22"/>
          <w:szCs w:val="22"/>
          <w:lang w:eastAsia="ru-RU"/>
          <w14:ligatures w14:val="none"/>
        </w:rPr>
        <w:t>/</w:t>
      </w:r>
    </w:p>
    <w:p w14:paraId="2D33B90C" w14:textId="77777777" w:rsidR="0071213E" w:rsidRPr="0071213E" w:rsidRDefault="0071213E" w:rsidP="0071213E">
      <w:pPr>
        <w:widowControl w:val="0"/>
        <w:suppressAutoHyphens/>
        <w:spacing w:after="0" w:line="240" w:lineRule="auto"/>
        <w:ind w:left="567"/>
        <w:jc w:val="both"/>
        <w:rPr>
          <w:rFonts w:ascii="Times New Roman" w:eastAsia="Times New Roman" w:hAnsi="Times New Roman" w:cs="Times New Roman"/>
          <w:kern w:val="0"/>
          <w:sz w:val="22"/>
          <w:szCs w:val="22"/>
          <w:lang w:eastAsia="ru-RU"/>
          <w14:ligatures w14:val="none"/>
        </w:rPr>
      </w:pPr>
    </w:p>
    <w:p w14:paraId="344ECDDD" w14:textId="77777777" w:rsidR="0071213E" w:rsidRPr="0071213E" w:rsidRDefault="0071213E" w:rsidP="0071213E">
      <w:pPr>
        <w:widowControl w:val="0"/>
        <w:suppressAutoHyphens/>
        <w:spacing w:after="0" w:line="240" w:lineRule="auto"/>
        <w:ind w:left="2552" w:hanging="1985"/>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spacing w:val="20"/>
          <w:kern w:val="0"/>
          <w:sz w:val="22"/>
          <w:szCs w:val="22"/>
          <w:lang w:eastAsia="ru-RU"/>
          <w14:ligatures w14:val="none"/>
        </w:rPr>
        <w:t>Приложения</w:t>
      </w:r>
      <w:r w:rsidRPr="0071213E">
        <w:rPr>
          <w:rFonts w:ascii="Times New Roman" w:eastAsia="Times New Roman" w:hAnsi="Times New Roman" w:cs="Times New Roman"/>
          <w:kern w:val="0"/>
          <w:sz w:val="22"/>
          <w:szCs w:val="22"/>
          <w:lang w:eastAsia="ru-RU"/>
          <w14:ligatures w14:val="none"/>
        </w:rPr>
        <w:tab/>
      </w:r>
    </w:p>
    <w:p w14:paraId="4E3C5C38" w14:textId="77777777" w:rsidR="0071213E" w:rsidRPr="0071213E" w:rsidRDefault="0071213E" w:rsidP="0071213E">
      <w:pPr>
        <w:widowControl w:val="0"/>
        <w:suppressAutoHyphens/>
        <w:spacing w:after="0" w:line="240" w:lineRule="auto"/>
        <w:ind w:firstLine="567"/>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1 Результаты входного контроля изделий покупных и получаемых в порядке кооперирования.</w:t>
      </w:r>
    </w:p>
    <w:p w14:paraId="7CAAAE60" w14:textId="77777777" w:rsidR="0071213E" w:rsidRPr="0071213E" w:rsidRDefault="0071213E" w:rsidP="0071213E">
      <w:pPr>
        <w:widowControl w:val="0"/>
        <w:suppressAutoHyphens/>
        <w:spacing w:after="0" w:line="240" w:lineRule="auto"/>
        <w:ind w:firstLine="567"/>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2 Протоколы испытаний по каждому виду испытаний программы испытаний.</w:t>
      </w:r>
    </w:p>
    <w:p w14:paraId="3AF09781" w14:textId="77777777" w:rsidR="0071213E" w:rsidRPr="0071213E" w:rsidRDefault="0071213E" w:rsidP="0071213E">
      <w:pPr>
        <w:widowControl w:val="0"/>
        <w:suppressAutoHyphens/>
        <w:spacing w:after="0" w:line="240" w:lineRule="auto"/>
        <w:ind w:firstLine="567"/>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3 </w:t>
      </w:r>
      <w:r w:rsidRPr="0071213E">
        <w:rPr>
          <w:rFonts w:ascii="Times New Roman" w:eastAsia="Times New Roman" w:hAnsi="Times New Roman" w:cs="Times New Roman"/>
          <w:spacing w:val="-4"/>
          <w:kern w:val="0"/>
          <w:sz w:val="22"/>
          <w:szCs w:val="22"/>
          <w:lang w:eastAsia="ru-RU"/>
          <w14:ligatures w14:val="none"/>
        </w:rPr>
        <w:t>Перечень обнаруженных недостатков, ошибок и предложения по их устранению.</w:t>
      </w:r>
    </w:p>
    <w:p w14:paraId="3AF108CE" w14:textId="77777777" w:rsidR="0071213E" w:rsidRPr="0071213E" w:rsidRDefault="0071213E" w:rsidP="0071213E">
      <w:pPr>
        <w:widowControl w:val="0"/>
        <w:suppressAutoHyphens/>
        <w:spacing w:after="0" w:line="240" w:lineRule="auto"/>
        <w:ind w:firstLine="567"/>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4 Отчет по испытаниям (при необходимости).</w:t>
      </w:r>
    </w:p>
    <w:p w14:paraId="4BEB919D" w14:textId="77777777" w:rsidR="0071213E" w:rsidRPr="0071213E" w:rsidRDefault="0071213E" w:rsidP="0071213E">
      <w:pPr>
        <w:widowControl w:val="0"/>
        <w:suppressAutoHyphens/>
        <w:spacing w:after="0" w:line="240" w:lineRule="auto"/>
        <w:ind w:firstLine="567"/>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5 /</w:t>
      </w:r>
      <w:r w:rsidRPr="0071213E">
        <w:rPr>
          <w:rFonts w:ascii="Times New Roman" w:eastAsia="Times New Roman" w:hAnsi="Times New Roman" w:cs="Times New Roman"/>
          <w:i/>
          <w:kern w:val="0"/>
          <w:sz w:val="22"/>
          <w:szCs w:val="22"/>
          <w:lang w:eastAsia="ru-RU"/>
          <w14:ligatures w14:val="none"/>
        </w:rPr>
        <w:t>прочие необходимые материалы</w:t>
      </w:r>
      <w:r w:rsidRPr="0071213E">
        <w:rPr>
          <w:rFonts w:ascii="Times New Roman" w:eastAsia="Times New Roman" w:hAnsi="Times New Roman" w:cs="Times New Roman"/>
          <w:kern w:val="0"/>
          <w:sz w:val="22"/>
          <w:szCs w:val="22"/>
          <w:lang w:eastAsia="ru-RU"/>
          <w14:ligatures w14:val="none"/>
        </w:rPr>
        <w:t>/.</w:t>
      </w:r>
    </w:p>
    <w:p w14:paraId="273E1884"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1" w:firstLine="709"/>
        <w:rPr>
          <w:rFonts w:ascii="Times New Roman" w:eastAsia="Times New Roman" w:hAnsi="Times New Roman" w:cs="Times New Roman"/>
          <w:b/>
          <w:color w:val="000000"/>
          <w:kern w:val="0"/>
          <w:sz w:val="22"/>
          <w:szCs w:val="22"/>
          <w:lang w:eastAsia="ru-RU"/>
          <w14:ligatures w14:val="none"/>
        </w:rPr>
      </w:pPr>
    </w:p>
    <w:p w14:paraId="143F49B0" w14:textId="77777777" w:rsidR="0071213E" w:rsidRPr="0071213E" w:rsidRDefault="0071213E" w:rsidP="0071213E">
      <w:pPr>
        <w:widowControl w:val="0"/>
        <w:tabs>
          <w:tab w:val="left" w:pos="993"/>
        </w:tabs>
        <w:spacing w:before="120" w:after="0" w:line="240" w:lineRule="auto"/>
        <w:ind w:firstLine="720"/>
        <w:jc w:val="both"/>
        <w:rPr>
          <w:rFonts w:ascii="Times New Roman" w:eastAsia="Times New Roman" w:hAnsi="Times New Roman" w:cs="Times New Roman"/>
          <w:b/>
          <w:color w:val="000000"/>
          <w:kern w:val="0"/>
          <w:sz w:val="22"/>
          <w:szCs w:val="22"/>
          <w:lang w:eastAsia="ru-RU"/>
          <w14:ligatures w14:val="none"/>
        </w:rPr>
      </w:pPr>
      <w:r w:rsidRPr="0071213E">
        <w:rPr>
          <w:rFonts w:ascii="Times New Roman" w:eastAsia="Times New Roman" w:hAnsi="Times New Roman" w:cs="Times New Roman"/>
          <w:b/>
          <w:color w:val="000000"/>
          <w:kern w:val="0"/>
          <w:sz w:val="22"/>
          <w:szCs w:val="22"/>
          <w:lang w:eastAsia="ru-RU"/>
          <w14:ligatures w14:val="none"/>
        </w:rPr>
        <w:t>Приложение:</w:t>
      </w:r>
    </w:p>
    <w:p w14:paraId="5AFA8E39" w14:textId="77777777" w:rsidR="0071213E" w:rsidRPr="0071213E" w:rsidRDefault="0071213E" w:rsidP="0071213E">
      <w:pPr>
        <w:widowControl w:val="0"/>
        <w:spacing w:after="100" w:afterAutospacing="1" w:line="240" w:lineRule="auto"/>
        <w:ind w:right="1" w:firstLine="709"/>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Протоколы №№ 1, 2, 3… испытаний по пунктам ПМ.</w:t>
      </w:r>
    </w:p>
    <w:p w14:paraId="592EFDC4" w14:textId="77777777" w:rsidR="0071213E" w:rsidRPr="0071213E" w:rsidRDefault="0071213E" w:rsidP="0071213E">
      <w:pPr>
        <w:widowControl w:val="0"/>
        <w:tabs>
          <w:tab w:val="left" w:pos="9571"/>
        </w:tabs>
        <w:spacing w:after="0" w:line="240" w:lineRule="auto"/>
        <w:rPr>
          <w:rFonts w:ascii="Times New Roman" w:eastAsia="Times New Roman" w:hAnsi="Times New Roman" w:cs="Times New Roman"/>
          <w:color w:val="000000"/>
          <w:kern w:val="0"/>
          <w:sz w:val="22"/>
          <w:szCs w:val="22"/>
          <w:lang w:eastAsia="ru-RU"/>
          <w14:ligatures w14:val="none"/>
        </w:rPr>
      </w:pPr>
    </w:p>
    <w:p w14:paraId="7ACA38F8" w14:textId="77777777" w:rsidR="0071213E" w:rsidRPr="0071213E" w:rsidRDefault="0071213E" w:rsidP="0071213E">
      <w:pPr>
        <w:widowControl w:val="0"/>
        <w:tabs>
          <w:tab w:val="left" w:pos="9571"/>
        </w:tabs>
        <w:spacing w:after="0" w:line="240" w:lineRule="auto"/>
        <w:rPr>
          <w:rFonts w:ascii="Times New Roman" w:eastAsia="Times New Roman" w:hAnsi="Times New Roman" w:cs="Times New Roman"/>
          <w:color w:val="000000"/>
          <w:kern w:val="0"/>
          <w:sz w:val="22"/>
          <w:szCs w:val="22"/>
          <w:lang w:eastAsia="ru-RU"/>
          <w14:ligatures w14:val="none"/>
        </w:rPr>
      </w:pPr>
    </w:p>
    <w:tbl>
      <w:tblPr>
        <w:tblW w:w="10128" w:type="dxa"/>
        <w:tblLook w:val="0000" w:firstRow="0" w:lastRow="0" w:firstColumn="0" w:lastColumn="0" w:noHBand="0" w:noVBand="0"/>
      </w:tblPr>
      <w:tblGrid>
        <w:gridCol w:w="3936"/>
        <w:gridCol w:w="3402"/>
        <w:gridCol w:w="2790"/>
      </w:tblGrid>
      <w:tr w:rsidR="0071213E" w:rsidRPr="0071213E" w14:paraId="6E2DF597" w14:textId="77777777" w:rsidTr="009E612B">
        <w:trPr>
          <w:cantSplit/>
        </w:trPr>
        <w:tc>
          <w:tcPr>
            <w:tcW w:w="3936" w:type="dxa"/>
          </w:tcPr>
          <w:p w14:paraId="3AF86A18"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Председатель комиссии</w:t>
            </w:r>
          </w:p>
        </w:tc>
        <w:tc>
          <w:tcPr>
            <w:tcW w:w="3402" w:type="dxa"/>
          </w:tcPr>
          <w:p w14:paraId="670AF90D" w14:textId="77777777" w:rsidR="0071213E" w:rsidRPr="0071213E" w:rsidRDefault="0071213E" w:rsidP="0071213E">
            <w:pPr>
              <w:widowControl w:val="0"/>
              <w:tabs>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790" w:type="dxa"/>
          </w:tcPr>
          <w:p w14:paraId="2B015BDD"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(ФИО)</w:t>
            </w:r>
          </w:p>
        </w:tc>
      </w:tr>
      <w:tr w:rsidR="0071213E" w:rsidRPr="0071213E" w14:paraId="7DC4036C" w14:textId="77777777" w:rsidTr="009E612B">
        <w:trPr>
          <w:cantSplit/>
        </w:trPr>
        <w:tc>
          <w:tcPr>
            <w:tcW w:w="3936" w:type="dxa"/>
          </w:tcPr>
          <w:p w14:paraId="7433868E"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Члены комиссии</w:t>
            </w:r>
          </w:p>
        </w:tc>
        <w:tc>
          <w:tcPr>
            <w:tcW w:w="3402" w:type="dxa"/>
          </w:tcPr>
          <w:p w14:paraId="77BDFA95"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790" w:type="dxa"/>
          </w:tcPr>
          <w:p w14:paraId="4E430FDA"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(ФИО)</w:t>
            </w:r>
          </w:p>
        </w:tc>
      </w:tr>
      <w:tr w:rsidR="0071213E" w:rsidRPr="0071213E" w14:paraId="4FCA2110" w14:textId="77777777" w:rsidTr="009E612B">
        <w:trPr>
          <w:cantSplit/>
        </w:trPr>
        <w:tc>
          <w:tcPr>
            <w:tcW w:w="3936" w:type="dxa"/>
          </w:tcPr>
          <w:p w14:paraId="63C42F48"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color w:val="000000"/>
                <w:kern w:val="0"/>
                <w:sz w:val="22"/>
                <w:szCs w:val="22"/>
                <w:lang w:eastAsia="ru-RU"/>
                <w14:ligatures w14:val="none"/>
              </w:rPr>
            </w:pPr>
          </w:p>
        </w:tc>
        <w:tc>
          <w:tcPr>
            <w:tcW w:w="3402" w:type="dxa"/>
          </w:tcPr>
          <w:p w14:paraId="7856D078"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790" w:type="dxa"/>
          </w:tcPr>
          <w:p w14:paraId="35887A57"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(ФИО)</w:t>
            </w:r>
          </w:p>
        </w:tc>
      </w:tr>
      <w:tr w:rsidR="0071213E" w:rsidRPr="0071213E" w14:paraId="2C45FA67" w14:textId="77777777" w:rsidTr="009E612B">
        <w:trPr>
          <w:cantSplit/>
        </w:trPr>
        <w:tc>
          <w:tcPr>
            <w:tcW w:w="3936" w:type="dxa"/>
          </w:tcPr>
          <w:p w14:paraId="18634B44"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color w:val="000000"/>
                <w:kern w:val="0"/>
                <w:sz w:val="22"/>
                <w:szCs w:val="22"/>
                <w:lang w:eastAsia="ru-RU"/>
                <w14:ligatures w14:val="none"/>
              </w:rPr>
            </w:pPr>
          </w:p>
        </w:tc>
        <w:tc>
          <w:tcPr>
            <w:tcW w:w="3402" w:type="dxa"/>
          </w:tcPr>
          <w:p w14:paraId="344B2B1F"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790" w:type="dxa"/>
          </w:tcPr>
          <w:p w14:paraId="42C21FAD"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(ФИО)</w:t>
            </w:r>
          </w:p>
        </w:tc>
      </w:tr>
    </w:tbl>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